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/>
          <w:iCs/>
          <w:color w:val="000000"/>
          <w:sz w:val="44"/>
          <w:szCs w:val="44"/>
        </w:rPr>
        <w:t>Molecular Adaptation</w:t>
      </w: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eastAsia="zh-CN"/>
        </w:rPr>
        <w:t>学术期刊</w:t>
      </w: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val="en-US" w:eastAsia="zh-CN"/>
        </w:rPr>
        <w:t>Logo设计应征承诺书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承诺人已充分知晓并自愿接受</w:t>
      </w:r>
      <w:r>
        <w:rPr>
          <w:rFonts w:hint="default" w:ascii="Times New Roman" w:hAnsi="Times New Roman" w:eastAsia="方正小标宋_GBK" w:cs="Times New Roman"/>
          <w:i/>
          <w:iCs/>
          <w:color w:val="000000"/>
          <w:sz w:val="32"/>
          <w:szCs w:val="32"/>
        </w:rPr>
        <w:t>Molecular Adaptation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学术期刊LOGO设计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征集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公告所有流程和规定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承诺如下：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.承诺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投稿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为原创作品，不存在抄袭、仿冒其他作品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侵犯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第三方知识产权的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行为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若有上述侵权行为，自愿承担全部的行政、刑事、民事责任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并全额返还收取的设计费用。给主办方中国科学院西北高原生物研究所造成损失的，自愿承担全部赔偿责任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.承诺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在此次征集活动结束前，投稿作品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未曾以任何形式发表，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未曾对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投稿作品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进行任何形式的使用和开发。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.承诺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投稿作品一经入选，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入选作品的所有权和著作权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等权益归主办方中国科学院西北高原生物研究所所有。主办方有权对入选作品进行修改、使用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、组合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、应用、注册商标、宣传及二次开发等，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无需另行征得入选作品作者同意，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不再另行支付任何报酬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.承诺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所填写的的信息真实、准确、完整，如有不实，愿意承担相应后果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.本承诺书自承诺人签字（盖章）之日起生效。</w:t>
      </w:r>
    </w:p>
    <w:p>
      <w:pPr>
        <w:spacing w:line="360" w:lineRule="auto"/>
        <w:ind w:firstLine="4500" w:firstLineChars="15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承诺人：</w:t>
      </w:r>
    </w:p>
    <w:p>
      <w:pPr>
        <w:spacing w:line="360" w:lineRule="auto"/>
        <w:ind w:firstLine="4500" w:firstLineChars="1500"/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 xml:space="preserve">    年   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 xml:space="preserve">    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 xml:space="preserve">   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36DE2"/>
    <w:rsid w:val="582701F8"/>
    <w:rsid w:val="661A1546"/>
    <w:rsid w:val="6E6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2026-06-04T08:16:00Z</dcterms:created>
  <dc:creator>Administrator</dc:creator>
  <cp:lastModifiedBy>Fang</cp:lastModifiedBy>
  <dcterms:modified xsi:type="dcterms:W3CDTF">2026-06-04T08:18:46Z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DF993E884DA1412697B1D8F0BE4877A6</vt:lpwstr>
  </property>
</Properties>
</file>